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</w:pPr>
      <w:bookmarkStart w:id="0" w:name="_GoBack"/>
      <w:bookmarkEnd w:id="0"/>
      <w:r>
        <w:rPr>
          <w:rFonts w:hint="eastAsia"/>
        </w:rPr>
        <w:t>《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》专升本</w:t>
      </w:r>
      <w:r>
        <w:t>考试大纲</w:t>
      </w:r>
    </w:p>
    <w:p>
      <w:pPr>
        <w:pStyle w:val="3"/>
        <w:numPr>
          <w:ilvl w:val="0"/>
          <w:numId w:val="1"/>
        </w:numPr>
        <w:spacing w:before="312" w:after="156" w:line="440" w:lineRule="exact"/>
      </w:pPr>
      <w:r>
        <w:rPr>
          <w:rFonts w:hint="eastAsia"/>
          <w:lang w:val="en-US" w:eastAsia="zh-CN"/>
        </w:rPr>
        <w:t>科目</w:t>
      </w:r>
      <w:r>
        <w:t>基本信息</w:t>
      </w:r>
    </w:p>
    <w:p>
      <w:pPr>
        <w:pStyle w:val="3"/>
        <w:spacing w:before="312" w:after="156" w:line="44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科目名称：语文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适用专业：会计学、物流管理、市场营销、旅游管理、社会工作、网络与新媒体、汉语言文学、播音与主持艺术、服装与服饰设计、视觉传达设计、音乐表演、舞蹈编导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参考用书：《大学语文》，主编：何二元 韩建立，ISBN：9787040528534，高等教育出版社，2020年版。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考试时间：90分钟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总    分：100分</w:t>
      </w:r>
    </w:p>
    <w:p>
      <w:pPr>
        <w:pStyle w:val="3"/>
        <w:spacing w:before="312" w:after="156" w:line="440" w:lineRule="exact"/>
        <w:ind w:left="413" w:hanging="412" w:hangingChars="147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二</w:t>
      </w:r>
      <w:r>
        <w:rPr>
          <w:rFonts w:hint="eastAsia"/>
          <w:color w:val="auto"/>
        </w:rPr>
        <w:t>、考试形式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考试形式：闭卷考试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  <w:t>三、</w:t>
      </w:r>
      <w:r>
        <w:rPr>
          <w:rFonts w:hint="eastAsia"/>
          <w:color w:val="auto"/>
          <w:lang w:val="en-US" w:eastAsia="zh-CN"/>
        </w:rPr>
        <w:t>考试内容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第一单元   先秦：子曰诗云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1.《论语》《道德经》《庄子》《诗经》的基本常识。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2.对重要段落、词句的理解。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3.语录体，赋、比、兴。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第二单元   两汉：说文解字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1.关于《说文解字》，我国古代第一步完整的字典是？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2.司马相如的主要作品有？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3.《天子羽猎赋》的主要内容？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4.重要段落词句理解。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第三单元：魏晋南北朝：骈语与笔记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1.鲁迅说魏晋是文学自觉的时代。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2.《世说新语》重要内容的理解。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3.《水经注》的作者和时代。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第四单元   唐代：近体与古体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1.格律诗基本常识。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2.对《秋兴》《登柳州城寄漳汀封连四州》《山居秋暝》《晚晴》《凉州词》《酬乐天扬州初逢席上见赠》等的识记和理解。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3.《与刘叔雅论国学书》的作者及主要内容。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第五章   宋元：流行与歌唱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1.对晏殊《蝶恋花》柳永《凤栖梧》的识记和理解。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2.对马致远《天净沙秋思》的理解。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3.古代词曲对现代音乐的影响。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第六单元  明清：白话与文言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1.举例分析《聊斋志异》的作者、思想及艺术特色。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2.分析《红楼梦》的作者、重要人物、艺术成就和文学影响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第七单元   现代：美文与译文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1.所选重要散文的作者。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2.所选《飞鸟集》片段的识记和分析。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3.所选日本随笔的识记与分析。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4.《月朦胧，鸟朦胧，帘卷海棠红》的艺术分析。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第八单元   当代：网络与图文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1.《山楂树之恋》的基本常识和片段分析。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2.《看蒙娜丽莎看》片段分析理解。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3.《美的历程》的作者。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4.思考图与文之间的关系。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第九单元   应用文阅读与写作（上）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1.常见应用文的体例知识。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2.自荐信、导游词等常用公文的写作。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3.例文改错。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第十单元   应用文与写作（下）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1.演讲稿、通讯等写作。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2.什么是“5w”？</w:t>
      </w:r>
    </w:p>
    <w:p>
      <w:pPr>
        <w:pStyle w:val="3"/>
        <w:numPr>
          <w:ilvl w:val="0"/>
          <w:numId w:val="0"/>
        </w:numPr>
        <w:spacing w:before="312" w:after="156" w:line="440" w:lineRule="exac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四、考试题型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lang w:val="en-US" w:eastAsia="zh-CN"/>
        </w:rPr>
        <w:t>单项选择题、填空题、资料分析题、写作题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00B0F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00B0F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00B0F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default" w:ascii="仿宋" w:hAnsi="仿宋" w:eastAsia="仿宋" w:cs="仿宋"/>
          <w:b/>
          <w:bCs/>
          <w:color w:val="00B0F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color w:val="00B0F0"/>
          <w:sz w:val="24"/>
          <w:szCs w:val="24"/>
          <w:lang w:val="en-US"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ind w:firstLine="420"/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10891"/>
    <w:multiLevelType w:val="singleLevel"/>
    <w:tmpl w:val="4151089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yODdkZmUyYzhhNjRlYTllMzA4ZmNiYzdkOGZlNzMifQ=="/>
  </w:docVars>
  <w:rsids>
    <w:rsidRoot w:val="00000000"/>
    <w:rsid w:val="014D7E83"/>
    <w:rsid w:val="032A1114"/>
    <w:rsid w:val="08DD09D6"/>
    <w:rsid w:val="0E6D057D"/>
    <w:rsid w:val="0F5529B4"/>
    <w:rsid w:val="0FF46D31"/>
    <w:rsid w:val="12D0712B"/>
    <w:rsid w:val="142F07C2"/>
    <w:rsid w:val="1AAD645B"/>
    <w:rsid w:val="1B5C4330"/>
    <w:rsid w:val="2C7E5469"/>
    <w:rsid w:val="2D507AFC"/>
    <w:rsid w:val="2F8D72FC"/>
    <w:rsid w:val="33AF4B9A"/>
    <w:rsid w:val="36A302BA"/>
    <w:rsid w:val="386A5533"/>
    <w:rsid w:val="3AA7481D"/>
    <w:rsid w:val="3BE504A4"/>
    <w:rsid w:val="3D6A38DF"/>
    <w:rsid w:val="40880C4C"/>
    <w:rsid w:val="41401936"/>
    <w:rsid w:val="41930653"/>
    <w:rsid w:val="4226071D"/>
    <w:rsid w:val="453F6F17"/>
    <w:rsid w:val="481728B6"/>
    <w:rsid w:val="49DC7913"/>
    <w:rsid w:val="4BE3142D"/>
    <w:rsid w:val="55345D50"/>
    <w:rsid w:val="5BDC19F5"/>
    <w:rsid w:val="5C384E7D"/>
    <w:rsid w:val="5CB15FEE"/>
    <w:rsid w:val="5CCE54C5"/>
    <w:rsid w:val="5FE85F06"/>
    <w:rsid w:val="6659436D"/>
    <w:rsid w:val="6D15410F"/>
    <w:rsid w:val="73F12089"/>
    <w:rsid w:val="763812B8"/>
    <w:rsid w:val="7B2630BE"/>
    <w:rsid w:val="7BB30E2D"/>
    <w:rsid w:val="7F953F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jc w:val="center"/>
      <w:outlineLvl w:val="1"/>
    </w:pPr>
    <w:rPr>
      <w:rFonts w:ascii="Arial" w:hAnsi="Arial" w:eastAsia="黑体"/>
      <w:bCs/>
      <w:sz w:val="36"/>
      <w:szCs w:val="36"/>
    </w:rPr>
  </w:style>
  <w:style w:type="paragraph" w:styleId="3">
    <w:name w:val="heading 3"/>
    <w:basedOn w:val="1"/>
    <w:next w:val="1"/>
    <w:qFormat/>
    <w:uiPriority w:val="0"/>
    <w:pPr>
      <w:keepNext/>
      <w:keepLines/>
      <w:widowControl w:val="0"/>
      <w:spacing w:before="100" w:beforeLines="100" w:after="50" w:afterLines="50"/>
      <w:outlineLvl w:val="2"/>
    </w:pPr>
    <w:rPr>
      <w:rFonts w:ascii="宋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ind w:left="200" w:hanging="200" w:hangingChars="200"/>
    </w:p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paragraph" w:customStyle="1" w:styleId="12">
    <w:name w:val="课程名称"/>
    <w:basedOn w:val="13"/>
    <w:qFormat/>
    <w:uiPriority w:val="0"/>
  </w:style>
  <w:style w:type="paragraph" w:customStyle="1" w:styleId="13">
    <w:name w:val="样式 列表 + 左侧:  0 厘米 悬挂缩进: 2 字符"/>
    <w:basedOn w:val="6"/>
    <w:qFormat/>
    <w:uiPriority w:val="0"/>
    <w:pPr>
      <w:spacing w:line="0" w:lineRule="atLeast"/>
      <w:ind w:left="0" w:firstLine="0" w:firstLineChars="0"/>
      <w:jc w:val="center"/>
    </w:pPr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833</Words>
  <Characters>886</Characters>
  <TotalTime>5</TotalTime>
  <ScaleCrop>false</ScaleCrop>
  <LinksUpToDate>false</LinksUpToDate>
  <CharactersWithSpaces>917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2023-03-12T21:48:00Z</dcterms:created>
  <dc:creator>91679</dc:creator>
  <cp:lastModifiedBy>李小明</cp:lastModifiedBy>
  <dcterms:modified xsi:type="dcterms:W3CDTF">2023-03-14T09:23:51Z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121F2C133C4744E0B21EFBC7F9E2C99D</vt:lpwstr>
  </property>
</Properties>
</file>